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966"/>
        <w:gridCol w:w="3545"/>
        <w:gridCol w:w="3420"/>
        <w:gridCol w:w="2268"/>
        <w:gridCol w:w="1134"/>
        <w:gridCol w:w="1559"/>
        <w:gridCol w:w="1417"/>
        <w:gridCol w:w="1418"/>
        <w:gridCol w:w="2126"/>
        <w:gridCol w:w="1817"/>
      </w:tblGrid>
      <w:tr w:rsidR="00684165" w:rsidRPr="008650E0" w14:paraId="086159B9" w14:textId="77777777" w:rsidTr="00FF1FF0">
        <w:trPr>
          <w:trHeight w:val="454"/>
        </w:trPr>
        <w:tc>
          <w:tcPr>
            <w:tcW w:w="21628" w:type="dxa"/>
            <w:gridSpan w:val="11"/>
            <w:vAlign w:val="center"/>
          </w:tcPr>
          <w:p w14:paraId="74840930" w14:textId="68F4760D" w:rsidR="00684165" w:rsidRPr="008650E0" w:rsidRDefault="003D7435" w:rsidP="008650E0">
            <w:pPr>
              <w:pStyle w:val="TableParagraph"/>
              <w:spacing w:before="108"/>
              <w:ind w:right="-26"/>
              <w:jc w:val="center"/>
              <w:rPr>
                <w:b/>
                <w:sz w:val="24"/>
                <w:szCs w:val="24"/>
              </w:rPr>
            </w:pPr>
            <w:bookmarkStart w:id="0" w:name="_Hlk80262281"/>
            <w:bookmarkStart w:id="1" w:name="_GoBack"/>
            <w:bookmarkEnd w:id="1"/>
            <w:r w:rsidRPr="008650E0">
              <w:rPr>
                <w:b/>
                <w:sz w:val="24"/>
                <w:szCs w:val="24"/>
              </w:rPr>
              <w:t>202</w:t>
            </w:r>
            <w:r w:rsidR="00C661C2" w:rsidRPr="008650E0">
              <w:rPr>
                <w:b/>
                <w:sz w:val="24"/>
                <w:szCs w:val="24"/>
              </w:rPr>
              <w:t>1</w:t>
            </w:r>
            <w:r w:rsidRPr="008650E0">
              <w:rPr>
                <w:b/>
                <w:sz w:val="24"/>
                <w:szCs w:val="24"/>
              </w:rPr>
              <w:t>-202</w:t>
            </w:r>
            <w:r w:rsidR="00C661C2" w:rsidRPr="008650E0">
              <w:rPr>
                <w:b/>
                <w:sz w:val="24"/>
                <w:szCs w:val="24"/>
              </w:rPr>
              <w:t>2</w:t>
            </w:r>
            <w:r w:rsidRPr="008650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Eğitim-Öğretim</w:t>
            </w:r>
            <w:r w:rsidRPr="008650E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Yılı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="009665B6" w:rsidRPr="008650E0">
              <w:rPr>
                <w:b/>
                <w:sz w:val="24"/>
                <w:szCs w:val="24"/>
              </w:rPr>
              <w:t>Bahar</w:t>
            </w:r>
            <w:r w:rsidRPr="008650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Yarıyılı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(Merkezi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Yerleştirme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Puanıyla)</w:t>
            </w:r>
          </w:p>
        </w:tc>
      </w:tr>
      <w:tr w:rsidR="00684165" w:rsidRPr="008650E0" w14:paraId="5124FDB7" w14:textId="77777777" w:rsidTr="00FF1FF0">
        <w:trPr>
          <w:trHeight w:val="454"/>
        </w:trPr>
        <w:tc>
          <w:tcPr>
            <w:tcW w:w="21628" w:type="dxa"/>
            <w:gridSpan w:val="11"/>
            <w:vAlign w:val="center"/>
          </w:tcPr>
          <w:p w14:paraId="19BBB53F" w14:textId="77777777" w:rsidR="00684165" w:rsidRPr="008650E0" w:rsidRDefault="003D7435" w:rsidP="008650E0">
            <w:pPr>
              <w:pStyle w:val="TableParagraph"/>
              <w:spacing w:before="107"/>
              <w:ind w:right="-26"/>
              <w:jc w:val="center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Yatay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Geçiş</w:t>
            </w:r>
            <w:r w:rsidRPr="008650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Değerlendirme</w:t>
            </w:r>
            <w:r w:rsidRPr="008650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Sonuçları</w:t>
            </w:r>
          </w:p>
        </w:tc>
      </w:tr>
      <w:tr w:rsidR="00684165" w:rsidRPr="008650E0" w14:paraId="39E9BA5C" w14:textId="77777777" w:rsidTr="00FF1FF0">
        <w:trPr>
          <w:trHeight w:val="433"/>
        </w:trPr>
        <w:tc>
          <w:tcPr>
            <w:tcW w:w="21628" w:type="dxa"/>
            <w:gridSpan w:val="11"/>
            <w:vAlign w:val="center"/>
          </w:tcPr>
          <w:p w14:paraId="1326286E" w14:textId="6DE7BDFA" w:rsidR="00684165" w:rsidRPr="008650E0" w:rsidRDefault="00C661C2" w:rsidP="008650E0">
            <w:pPr>
              <w:pStyle w:val="TableParagraph"/>
              <w:ind w:right="-26"/>
              <w:jc w:val="center"/>
              <w:rPr>
                <w:b/>
                <w:sz w:val="24"/>
                <w:szCs w:val="24"/>
              </w:rPr>
            </w:pPr>
            <w:r w:rsidRPr="008650E0">
              <w:rPr>
                <w:b/>
                <w:color w:val="FF0000"/>
                <w:sz w:val="24"/>
                <w:szCs w:val="24"/>
              </w:rPr>
              <w:t xml:space="preserve">Kadirli Uygulamalı Bilimler </w:t>
            </w:r>
            <w:r w:rsidR="009665B6" w:rsidRPr="008650E0">
              <w:rPr>
                <w:b/>
                <w:color w:val="FF0000"/>
                <w:sz w:val="24"/>
                <w:szCs w:val="24"/>
              </w:rPr>
              <w:t>Fakültesi</w:t>
            </w:r>
            <w:r w:rsidRPr="008650E0">
              <w:rPr>
                <w:b/>
                <w:color w:val="FF0000"/>
                <w:sz w:val="24"/>
                <w:szCs w:val="24"/>
              </w:rPr>
              <w:t xml:space="preserve"> Gastronomi ve Mutfak Sanatları Bölümü</w:t>
            </w:r>
          </w:p>
        </w:tc>
      </w:tr>
      <w:tr w:rsidR="00C661C2" w:rsidRPr="008650E0" w14:paraId="37C7FC28" w14:textId="77777777" w:rsidTr="008650E0">
        <w:trPr>
          <w:trHeight w:val="466"/>
        </w:trPr>
        <w:tc>
          <w:tcPr>
            <w:tcW w:w="958" w:type="dxa"/>
            <w:vMerge w:val="restart"/>
            <w:vAlign w:val="center"/>
          </w:tcPr>
          <w:p w14:paraId="569F3051" w14:textId="77777777" w:rsidR="00C661C2" w:rsidRPr="008650E0" w:rsidRDefault="00C661C2" w:rsidP="0005274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40D658C" w14:textId="246C21C4" w:rsidR="00C661C2" w:rsidRPr="008650E0" w:rsidRDefault="00FF1FF0" w:rsidP="00052740">
            <w:pPr>
              <w:pStyle w:val="TableParagraph"/>
              <w:spacing w:line="261" w:lineRule="auto"/>
              <w:ind w:left="135" w:right="20" w:hanging="69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 xml:space="preserve">Sıra </w:t>
            </w:r>
            <w:r w:rsidR="00C661C2" w:rsidRPr="008650E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66" w:type="dxa"/>
            <w:vMerge w:val="restart"/>
            <w:vAlign w:val="center"/>
          </w:tcPr>
          <w:p w14:paraId="038DA68C" w14:textId="77777777" w:rsidR="00C661C2" w:rsidRPr="008650E0" w:rsidRDefault="00C661C2" w:rsidP="00FF1FF0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0FD88B3" w14:textId="6C3AE9FA" w:rsidR="00C661C2" w:rsidRPr="008650E0" w:rsidRDefault="00C661C2" w:rsidP="00FF1FF0">
            <w:pPr>
              <w:pStyle w:val="TableParagraph"/>
              <w:rPr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3545" w:type="dxa"/>
            <w:vMerge w:val="restart"/>
            <w:vAlign w:val="center"/>
          </w:tcPr>
          <w:p w14:paraId="1971F087" w14:textId="77777777" w:rsidR="00C661C2" w:rsidRPr="008650E0" w:rsidRDefault="00C661C2" w:rsidP="00FF1FF0">
            <w:pPr>
              <w:pStyle w:val="TableParagraph"/>
              <w:rPr>
                <w:sz w:val="24"/>
                <w:szCs w:val="24"/>
              </w:rPr>
            </w:pPr>
          </w:p>
          <w:p w14:paraId="4325390B" w14:textId="77777777" w:rsidR="00C661C2" w:rsidRPr="008650E0" w:rsidRDefault="00C661C2" w:rsidP="00FF1FF0">
            <w:pPr>
              <w:pStyle w:val="TableParagraph"/>
              <w:spacing w:before="15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Geldiği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Üniversite</w:t>
            </w:r>
          </w:p>
        </w:tc>
        <w:tc>
          <w:tcPr>
            <w:tcW w:w="3420" w:type="dxa"/>
            <w:vMerge w:val="restart"/>
            <w:vAlign w:val="center"/>
          </w:tcPr>
          <w:p w14:paraId="060A43B6" w14:textId="77777777" w:rsidR="00C661C2" w:rsidRPr="008650E0" w:rsidRDefault="00C661C2" w:rsidP="00FF1FF0">
            <w:pPr>
              <w:pStyle w:val="TableParagraph"/>
              <w:rPr>
                <w:sz w:val="24"/>
                <w:szCs w:val="24"/>
              </w:rPr>
            </w:pPr>
          </w:p>
          <w:p w14:paraId="52D45DB4" w14:textId="7D7C779B" w:rsidR="00C661C2" w:rsidRPr="008650E0" w:rsidRDefault="00C661C2" w:rsidP="00FF1FF0">
            <w:pPr>
              <w:pStyle w:val="TableParagraph"/>
              <w:spacing w:before="15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Okuduğu</w:t>
            </w:r>
            <w:r w:rsidRPr="008650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Bölüm/Prog</w:t>
            </w:r>
            <w:r w:rsidR="00052740" w:rsidRPr="008650E0">
              <w:rPr>
                <w:b/>
                <w:sz w:val="24"/>
                <w:szCs w:val="24"/>
              </w:rPr>
              <w:t>ram</w:t>
            </w:r>
          </w:p>
        </w:tc>
        <w:tc>
          <w:tcPr>
            <w:tcW w:w="2268" w:type="dxa"/>
            <w:vMerge w:val="restart"/>
            <w:vAlign w:val="center"/>
          </w:tcPr>
          <w:p w14:paraId="581DC3F2" w14:textId="77777777" w:rsidR="00052740" w:rsidRPr="008650E0" w:rsidRDefault="00052740" w:rsidP="00FF1FF0">
            <w:pPr>
              <w:pStyle w:val="TableParagraph"/>
              <w:spacing w:before="5" w:line="261" w:lineRule="auto"/>
              <w:ind w:left="50" w:right="9" w:firstLine="2"/>
              <w:rPr>
                <w:b/>
                <w:sz w:val="24"/>
                <w:szCs w:val="24"/>
              </w:rPr>
            </w:pPr>
          </w:p>
          <w:p w14:paraId="0CD00506" w14:textId="77777777" w:rsidR="00052740" w:rsidRPr="008650E0" w:rsidRDefault="00C661C2" w:rsidP="00FF1FF0">
            <w:pPr>
              <w:pStyle w:val="TableParagraph"/>
              <w:spacing w:before="5" w:line="261" w:lineRule="auto"/>
              <w:ind w:right="9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Kabul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Edilen</w:t>
            </w:r>
          </w:p>
          <w:p w14:paraId="381BB242" w14:textId="235D8076" w:rsidR="00C661C2" w:rsidRPr="008650E0" w:rsidRDefault="00C661C2" w:rsidP="00FF1FF0">
            <w:pPr>
              <w:pStyle w:val="TableParagraph"/>
              <w:spacing w:before="5" w:line="261" w:lineRule="auto"/>
              <w:ind w:left="50" w:right="9" w:firstLine="2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Bölüm Program</w:t>
            </w:r>
          </w:p>
          <w:p w14:paraId="19926F16" w14:textId="1A8D4CB3" w:rsidR="00C661C2" w:rsidRPr="008650E0" w:rsidRDefault="00C661C2" w:rsidP="00FF1FF0">
            <w:pPr>
              <w:pStyle w:val="TableParagraph"/>
              <w:spacing w:before="1"/>
              <w:ind w:left="42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BC620E" w14:textId="474DB0F7" w:rsidR="00C661C2" w:rsidRPr="008650E0" w:rsidRDefault="00C661C2" w:rsidP="00FF1FF0">
            <w:pPr>
              <w:pStyle w:val="TableParagraph"/>
              <w:spacing w:before="156" w:line="261" w:lineRule="auto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Kabul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Edilen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1"/>
                <w:sz w:val="24"/>
                <w:szCs w:val="24"/>
              </w:rPr>
              <w:t>N.Ö</w:t>
            </w:r>
            <w:r w:rsidR="00052740" w:rsidRPr="008650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1"/>
                <w:sz w:val="24"/>
                <w:szCs w:val="24"/>
              </w:rPr>
              <w:t>/</w:t>
            </w:r>
            <w:r w:rsidR="00052740" w:rsidRPr="008650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1"/>
                <w:sz w:val="24"/>
                <w:szCs w:val="24"/>
              </w:rPr>
              <w:t>İ.Ö</w:t>
            </w:r>
          </w:p>
        </w:tc>
        <w:tc>
          <w:tcPr>
            <w:tcW w:w="1559" w:type="dxa"/>
            <w:vMerge w:val="restart"/>
            <w:vAlign w:val="center"/>
          </w:tcPr>
          <w:p w14:paraId="530A7C5D" w14:textId="28270495" w:rsidR="00C661C2" w:rsidRPr="008650E0" w:rsidRDefault="00C661C2" w:rsidP="00FF1FF0">
            <w:pPr>
              <w:pStyle w:val="TableParagraph"/>
              <w:spacing w:before="5" w:line="261" w:lineRule="auto"/>
              <w:ind w:right="69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Kayıtlı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Olduğu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Programa</w:t>
            </w:r>
            <w:r w:rsidRPr="008650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ÖSYM</w:t>
            </w:r>
            <w:r w:rsidR="00321951" w:rsidRPr="008650E0">
              <w:rPr>
                <w:b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ile</w:t>
            </w:r>
            <w:r w:rsidRPr="008650E0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Yerleştirme</w:t>
            </w:r>
          </w:p>
          <w:p w14:paraId="5451EE59" w14:textId="0A8ABBE4" w:rsidR="00C661C2" w:rsidRPr="008650E0" w:rsidRDefault="00C661C2" w:rsidP="00FF1FF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Yılı</w:t>
            </w:r>
          </w:p>
        </w:tc>
        <w:tc>
          <w:tcPr>
            <w:tcW w:w="1417" w:type="dxa"/>
            <w:vMerge w:val="restart"/>
            <w:vAlign w:val="center"/>
          </w:tcPr>
          <w:p w14:paraId="6631C21E" w14:textId="77777777" w:rsidR="00C661C2" w:rsidRPr="008650E0" w:rsidRDefault="00C661C2" w:rsidP="00FF1FF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DEACAA3" w14:textId="22B60A55" w:rsidR="00C661C2" w:rsidRPr="008650E0" w:rsidRDefault="00C661C2" w:rsidP="00FF1FF0">
            <w:pPr>
              <w:pStyle w:val="TableParagraph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ÖSYM</w:t>
            </w:r>
            <w:r w:rsidR="00FF1FF0" w:rsidRPr="008650E0">
              <w:rPr>
                <w:b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Puanı</w:t>
            </w:r>
          </w:p>
        </w:tc>
        <w:tc>
          <w:tcPr>
            <w:tcW w:w="1418" w:type="dxa"/>
            <w:vMerge w:val="restart"/>
            <w:vAlign w:val="center"/>
          </w:tcPr>
          <w:p w14:paraId="736CB617" w14:textId="77777777" w:rsidR="00C661C2" w:rsidRPr="008650E0" w:rsidRDefault="00C661C2" w:rsidP="00FF1FF0">
            <w:pPr>
              <w:pStyle w:val="TableParagraph"/>
              <w:spacing w:before="156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OKÜ</w:t>
            </w:r>
          </w:p>
          <w:p w14:paraId="2C927942" w14:textId="77777777" w:rsidR="00C661C2" w:rsidRPr="008650E0" w:rsidRDefault="00C661C2" w:rsidP="00FF1FF0">
            <w:pPr>
              <w:pStyle w:val="TableParagraph"/>
              <w:spacing w:before="25" w:line="261" w:lineRule="auto"/>
              <w:ind w:right="24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Taban</w:t>
            </w:r>
            <w:r w:rsidRPr="008650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Puanı</w:t>
            </w:r>
          </w:p>
        </w:tc>
        <w:tc>
          <w:tcPr>
            <w:tcW w:w="3943" w:type="dxa"/>
            <w:gridSpan w:val="2"/>
            <w:vAlign w:val="center"/>
          </w:tcPr>
          <w:p w14:paraId="0A4297D8" w14:textId="2AF9A70C" w:rsidR="00C661C2" w:rsidRPr="008650E0" w:rsidRDefault="00C661C2" w:rsidP="008650E0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Değerlendirme</w:t>
            </w:r>
            <w:r w:rsidRPr="008650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Sonucu</w:t>
            </w:r>
          </w:p>
        </w:tc>
      </w:tr>
      <w:tr w:rsidR="00C661C2" w:rsidRPr="008650E0" w14:paraId="69D0293A" w14:textId="77777777" w:rsidTr="00FF1FF0">
        <w:trPr>
          <w:trHeight w:val="900"/>
        </w:trPr>
        <w:tc>
          <w:tcPr>
            <w:tcW w:w="958" w:type="dxa"/>
            <w:vMerge/>
            <w:tcBorders>
              <w:top w:val="nil"/>
            </w:tcBorders>
            <w:vAlign w:val="center"/>
          </w:tcPr>
          <w:p w14:paraId="0E215756" w14:textId="77777777" w:rsidR="00C661C2" w:rsidRPr="008650E0" w:rsidRDefault="00C661C2" w:rsidP="00052740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14:paraId="5F2B857D" w14:textId="4BE74D4F" w:rsidR="00C661C2" w:rsidRPr="008650E0" w:rsidRDefault="00C661C2" w:rsidP="00FF1FF0">
            <w:pPr>
              <w:pStyle w:val="TableParagraph"/>
              <w:ind w:left="596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14:paraId="23ACE62D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vAlign w:val="center"/>
          </w:tcPr>
          <w:p w14:paraId="3B07170D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1A0C2B3C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5FE36AA5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27F3194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549DDB59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6F4C457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900D8F" w14:textId="77777777" w:rsidR="00FF1FF0" w:rsidRPr="008650E0" w:rsidRDefault="00C661C2" w:rsidP="00FF1FF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(Kabul)</w:t>
            </w:r>
          </w:p>
          <w:p w14:paraId="73F0ACE0" w14:textId="61652101" w:rsidR="00C661C2" w:rsidRPr="008650E0" w:rsidRDefault="00C661C2" w:rsidP="00FF1FF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Kabul Edilen</w:t>
            </w:r>
            <w:r w:rsidRPr="008650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Sınıf</w:t>
            </w:r>
            <w:r w:rsidRPr="008650E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/Yarıyıl</w:t>
            </w:r>
          </w:p>
        </w:tc>
        <w:tc>
          <w:tcPr>
            <w:tcW w:w="1817" w:type="dxa"/>
            <w:vAlign w:val="center"/>
          </w:tcPr>
          <w:p w14:paraId="7324F573" w14:textId="77777777" w:rsidR="00C661C2" w:rsidRPr="008650E0" w:rsidRDefault="00C661C2" w:rsidP="00FF1FF0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BC9CF40" w14:textId="77777777" w:rsidR="00052740" w:rsidRPr="008650E0" w:rsidRDefault="00C661C2" w:rsidP="00FF1FF0">
            <w:pPr>
              <w:pStyle w:val="TableParagraph"/>
              <w:tabs>
                <w:tab w:val="left" w:pos="2075"/>
              </w:tabs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(Red)</w:t>
            </w:r>
          </w:p>
          <w:p w14:paraId="6BE92227" w14:textId="468A3BFE" w:rsidR="00C661C2" w:rsidRPr="008650E0" w:rsidRDefault="00C661C2" w:rsidP="00FF1FF0">
            <w:pPr>
              <w:pStyle w:val="TableParagraph"/>
              <w:tabs>
                <w:tab w:val="left" w:pos="2075"/>
              </w:tabs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Açıklama</w:t>
            </w:r>
          </w:p>
        </w:tc>
      </w:tr>
      <w:tr w:rsidR="00052740" w:rsidRPr="008650E0" w14:paraId="498BE2BB" w14:textId="77777777" w:rsidTr="00FF1FF0">
        <w:trPr>
          <w:trHeight w:val="1045"/>
        </w:trPr>
        <w:tc>
          <w:tcPr>
            <w:tcW w:w="958" w:type="dxa"/>
            <w:vAlign w:val="center"/>
          </w:tcPr>
          <w:p w14:paraId="71CA8809" w14:textId="50081C23" w:rsidR="00052740" w:rsidRPr="008650E0" w:rsidRDefault="00052740" w:rsidP="00052740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8650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14:paraId="01D1A5AD" w14:textId="09E8FB80" w:rsidR="00052740" w:rsidRPr="008650E0" w:rsidRDefault="00DF2670" w:rsidP="0005274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Hüseyin Altun</w:t>
            </w:r>
          </w:p>
        </w:tc>
        <w:tc>
          <w:tcPr>
            <w:tcW w:w="3545" w:type="dxa"/>
            <w:vAlign w:val="center"/>
          </w:tcPr>
          <w:p w14:paraId="62CDA09B" w14:textId="176628DE" w:rsidR="00052740" w:rsidRPr="008650E0" w:rsidRDefault="00DF2670" w:rsidP="00FF1FF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Kahramanmaraş Sütçü İmam Üniversitesi</w:t>
            </w:r>
          </w:p>
        </w:tc>
        <w:tc>
          <w:tcPr>
            <w:tcW w:w="3420" w:type="dxa"/>
            <w:vAlign w:val="center"/>
          </w:tcPr>
          <w:p w14:paraId="05975473" w14:textId="3DA509FD" w:rsidR="00052740" w:rsidRPr="008650E0" w:rsidRDefault="00DF2670" w:rsidP="00FF1FF0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Otomotiv Teknolojisi</w:t>
            </w:r>
          </w:p>
        </w:tc>
        <w:tc>
          <w:tcPr>
            <w:tcW w:w="2268" w:type="dxa"/>
            <w:vAlign w:val="center"/>
          </w:tcPr>
          <w:p w14:paraId="198F66BE" w14:textId="4E04D3C3" w:rsidR="00052740" w:rsidRPr="008650E0" w:rsidRDefault="00DF2670" w:rsidP="00FF1FF0">
            <w:pPr>
              <w:pStyle w:val="TableParagraph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1134" w:type="dxa"/>
            <w:vAlign w:val="center"/>
          </w:tcPr>
          <w:p w14:paraId="2D654BE2" w14:textId="39881D19" w:rsidR="00052740" w:rsidRPr="008650E0" w:rsidRDefault="00DF2670" w:rsidP="00052740">
            <w:pPr>
              <w:pStyle w:val="TableParagraph"/>
              <w:jc w:val="center"/>
              <w:rPr>
                <w:sz w:val="24"/>
                <w:szCs w:val="24"/>
              </w:rPr>
            </w:pPr>
            <w:r w:rsidRPr="008650E0">
              <w:rPr>
                <w:b/>
                <w:spacing w:val="-1"/>
                <w:sz w:val="24"/>
                <w:szCs w:val="24"/>
              </w:rPr>
              <w:t>N.Ö</w:t>
            </w:r>
          </w:p>
        </w:tc>
        <w:tc>
          <w:tcPr>
            <w:tcW w:w="1559" w:type="dxa"/>
            <w:vAlign w:val="center"/>
          </w:tcPr>
          <w:p w14:paraId="221CF42C" w14:textId="4F2F9C20" w:rsidR="00052740" w:rsidRPr="008650E0" w:rsidRDefault="00DF2670" w:rsidP="00052740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14:paraId="4BCFF202" w14:textId="37DA7330" w:rsidR="00052740" w:rsidRPr="008650E0" w:rsidRDefault="00DF2670" w:rsidP="00FF1FF0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289,68077</w:t>
            </w:r>
          </w:p>
        </w:tc>
        <w:tc>
          <w:tcPr>
            <w:tcW w:w="1418" w:type="dxa"/>
            <w:vAlign w:val="center"/>
          </w:tcPr>
          <w:p w14:paraId="03840F25" w14:textId="6293FCC4" w:rsidR="00052740" w:rsidRPr="008650E0" w:rsidRDefault="00DF2670" w:rsidP="00FF1FF0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279,5685</w:t>
            </w:r>
          </w:p>
        </w:tc>
        <w:tc>
          <w:tcPr>
            <w:tcW w:w="2126" w:type="dxa"/>
            <w:vAlign w:val="center"/>
          </w:tcPr>
          <w:p w14:paraId="7C45BECD" w14:textId="2B38AF01" w:rsidR="00052740" w:rsidRPr="008650E0" w:rsidRDefault="00FF1FF0" w:rsidP="00FF1FF0">
            <w:pPr>
              <w:pStyle w:val="TableParagraph"/>
              <w:jc w:val="center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1/1</w:t>
            </w:r>
            <w:r w:rsidR="00E044A8">
              <w:rPr>
                <w:sz w:val="24"/>
                <w:szCs w:val="24"/>
              </w:rPr>
              <w:t xml:space="preserve"> (Muafiyet sonrası durumu güncellenecektir.)</w:t>
            </w:r>
          </w:p>
        </w:tc>
        <w:tc>
          <w:tcPr>
            <w:tcW w:w="1817" w:type="dxa"/>
            <w:vAlign w:val="center"/>
          </w:tcPr>
          <w:p w14:paraId="1AB5BFCD" w14:textId="696C6678" w:rsidR="00052740" w:rsidRPr="008650E0" w:rsidRDefault="003609E5" w:rsidP="003609E5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2670" w:rsidRPr="008650E0" w14:paraId="253A4149" w14:textId="77777777" w:rsidTr="00FF1FF0">
        <w:trPr>
          <w:trHeight w:val="1045"/>
        </w:trPr>
        <w:tc>
          <w:tcPr>
            <w:tcW w:w="958" w:type="dxa"/>
            <w:vAlign w:val="center"/>
          </w:tcPr>
          <w:p w14:paraId="35722D55" w14:textId="0EDD7FE8" w:rsidR="00DF2670" w:rsidRPr="008650E0" w:rsidRDefault="00DF2670" w:rsidP="00DF2670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8650E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14:paraId="7841EDD8" w14:textId="0D2EF18A" w:rsidR="00DF2670" w:rsidRPr="008650E0" w:rsidRDefault="00DF2670" w:rsidP="00DF267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Rojbin Acar</w:t>
            </w:r>
          </w:p>
        </w:tc>
        <w:tc>
          <w:tcPr>
            <w:tcW w:w="3545" w:type="dxa"/>
            <w:vAlign w:val="center"/>
          </w:tcPr>
          <w:p w14:paraId="144E6637" w14:textId="6F75ACA5" w:rsidR="00DF2670" w:rsidRPr="008650E0" w:rsidRDefault="00457AC6" w:rsidP="00FF1FF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Erzincan Binali Yıldırım Ü</w:t>
            </w:r>
            <w:r w:rsidR="00DF2670" w:rsidRPr="008650E0">
              <w:rPr>
                <w:sz w:val="24"/>
                <w:szCs w:val="24"/>
              </w:rPr>
              <w:t>niversitesi</w:t>
            </w:r>
          </w:p>
        </w:tc>
        <w:tc>
          <w:tcPr>
            <w:tcW w:w="3420" w:type="dxa"/>
            <w:vAlign w:val="center"/>
          </w:tcPr>
          <w:p w14:paraId="1EB41171" w14:textId="3261FB18" w:rsidR="00DF2670" w:rsidRPr="008650E0" w:rsidRDefault="00DF2670" w:rsidP="00FF1FF0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2268" w:type="dxa"/>
            <w:vAlign w:val="center"/>
          </w:tcPr>
          <w:p w14:paraId="7D0DDE22" w14:textId="2F9D49C3" w:rsidR="00DF2670" w:rsidRPr="008650E0" w:rsidRDefault="00DF2670" w:rsidP="00FF1FF0">
            <w:pPr>
              <w:pStyle w:val="TableParagraph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1134" w:type="dxa"/>
            <w:vAlign w:val="center"/>
          </w:tcPr>
          <w:p w14:paraId="180FC680" w14:textId="35D10899" w:rsidR="00DF2670" w:rsidRPr="008650E0" w:rsidRDefault="00DF2670" w:rsidP="00DF2670">
            <w:pPr>
              <w:pStyle w:val="TableParagraph"/>
              <w:jc w:val="center"/>
              <w:rPr>
                <w:sz w:val="24"/>
                <w:szCs w:val="24"/>
              </w:rPr>
            </w:pPr>
            <w:r w:rsidRPr="008650E0">
              <w:rPr>
                <w:b/>
                <w:spacing w:val="-1"/>
                <w:sz w:val="24"/>
                <w:szCs w:val="24"/>
              </w:rPr>
              <w:t>N.Ö</w:t>
            </w:r>
          </w:p>
        </w:tc>
        <w:tc>
          <w:tcPr>
            <w:tcW w:w="1559" w:type="dxa"/>
            <w:vAlign w:val="center"/>
          </w:tcPr>
          <w:p w14:paraId="303ED1A0" w14:textId="29937160" w:rsidR="00DF2670" w:rsidRPr="00E044A8" w:rsidRDefault="00562229" w:rsidP="00DF2670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74FCB8A5" w14:textId="3CB730A0" w:rsidR="00DF2670" w:rsidRPr="008650E0" w:rsidRDefault="00DF2670" w:rsidP="00FF1FF0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E044A8">
              <w:rPr>
                <w:sz w:val="24"/>
                <w:szCs w:val="24"/>
              </w:rPr>
              <w:t>322</w:t>
            </w:r>
            <w:r w:rsidR="00FF1FF0" w:rsidRPr="00E044A8">
              <w:rPr>
                <w:sz w:val="24"/>
                <w:szCs w:val="24"/>
              </w:rPr>
              <w:t>,31382</w:t>
            </w:r>
          </w:p>
        </w:tc>
        <w:tc>
          <w:tcPr>
            <w:tcW w:w="1418" w:type="dxa"/>
            <w:vAlign w:val="center"/>
          </w:tcPr>
          <w:p w14:paraId="1E4483C3" w14:textId="17F6CFE4" w:rsidR="00DF2670" w:rsidRPr="008650E0" w:rsidRDefault="003609E5" w:rsidP="00FF1FF0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3609E5">
              <w:rPr>
                <w:sz w:val="24"/>
                <w:szCs w:val="24"/>
              </w:rPr>
              <w:t>323,79698</w:t>
            </w:r>
          </w:p>
        </w:tc>
        <w:tc>
          <w:tcPr>
            <w:tcW w:w="2126" w:type="dxa"/>
            <w:vAlign w:val="center"/>
          </w:tcPr>
          <w:p w14:paraId="457F8005" w14:textId="7EA405E5" w:rsidR="00DF2670" w:rsidRPr="008650E0" w:rsidRDefault="003609E5" w:rsidP="00FF1FF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7" w:type="dxa"/>
            <w:vAlign w:val="center"/>
          </w:tcPr>
          <w:p w14:paraId="475F11CA" w14:textId="4BB6729B" w:rsidR="00DF2670" w:rsidRPr="008650E0" w:rsidRDefault="00B84CE7" w:rsidP="00F35E30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 w:rsidRPr="00B84CE7">
              <w:rPr>
                <w:color w:val="FF0000"/>
                <w:sz w:val="24"/>
                <w:szCs w:val="24"/>
              </w:rPr>
              <w:t>Re</w:t>
            </w:r>
            <w:r>
              <w:rPr>
                <w:color w:val="FF000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</w:t>
            </w:r>
            <w:r w:rsidR="00F35E3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35E30">
              <w:rPr>
                <w:sz w:val="24"/>
                <w:szCs w:val="24"/>
              </w:rPr>
              <w:t>Yerleştiği yıldaki ÖSYM puanı, ilgili yıldaki b</w:t>
            </w:r>
            <w:r w:rsidR="003609E5" w:rsidRPr="003609E5">
              <w:rPr>
                <w:sz w:val="24"/>
                <w:szCs w:val="24"/>
              </w:rPr>
              <w:t>ölüm taban puanından düşük</w:t>
            </w:r>
            <w:r w:rsidR="00F35E30">
              <w:rPr>
                <w:sz w:val="24"/>
                <w:szCs w:val="24"/>
              </w:rPr>
              <w:t>tür</w:t>
            </w:r>
            <w:r w:rsidR="003609E5">
              <w:rPr>
                <w:sz w:val="24"/>
                <w:szCs w:val="24"/>
              </w:rPr>
              <w:t xml:space="preserve"> (2020)</w:t>
            </w:r>
            <w:r w:rsidR="003609E5" w:rsidRPr="003609E5">
              <w:rPr>
                <w:sz w:val="24"/>
                <w:szCs w:val="24"/>
              </w:rPr>
              <w:t>. Ayrıca belge eksi</w:t>
            </w:r>
            <w:r w:rsidR="00F35E30">
              <w:rPr>
                <w:sz w:val="24"/>
                <w:szCs w:val="24"/>
              </w:rPr>
              <w:t>ği bulunmaktadır (Yazılı Beyanname)</w:t>
            </w:r>
            <w:r w:rsidR="003609E5" w:rsidRPr="003609E5">
              <w:rPr>
                <w:sz w:val="24"/>
                <w:szCs w:val="24"/>
              </w:rPr>
              <w:t xml:space="preserve"> ve yerleştiği yıla ilişkin bilgiler</w:t>
            </w:r>
            <w:r w:rsidR="00F35E30">
              <w:rPr>
                <w:sz w:val="24"/>
                <w:szCs w:val="24"/>
              </w:rPr>
              <w:t xml:space="preserve"> de</w:t>
            </w:r>
            <w:r w:rsidR="003609E5" w:rsidRPr="003609E5">
              <w:rPr>
                <w:sz w:val="24"/>
                <w:szCs w:val="24"/>
              </w:rPr>
              <w:t xml:space="preserve"> yanlış</w:t>
            </w:r>
            <w:r w:rsidR="00F35E30">
              <w:rPr>
                <w:sz w:val="24"/>
                <w:szCs w:val="24"/>
              </w:rPr>
              <w:t>tır</w:t>
            </w:r>
            <w:r w:rsidR="003609E5" w:rsidRPr="003609E5">
              <w:rPr>
                <w:sz w:val="24"/>
                <w:szCs w:val="24"/>
              </w:rPr>
              <w:t>.</w:t>
            </w:r>
            <w:r w:rsidR="003609E5">
              <w:rPr>
                <w:sz w:val="24"/>
                <w:szCs w:val="24"/>
              </w:rPr>
              <w:t xml:space="preserve"> </w:t>
            </w:r>
            <w:r w:rsidR="00F35E30">
              <w:rPr>
                <w:sz w:val="24"/>
                <w:szCs w:val="24"/>
              </w:rPr>
              <w:t xml:space="preserve">Öğrenci </w:t>
            </w:r>
            <w:r w:rsidR="003609E5">
              <w:rPr>
                <w:sz w:val="24"/>
                <w:szCs w:val="24"/>
              </w:rPr>
              <w:t>2020 yılında yerleştiği halde 2021 yılında yerleştiğini beyan etmiş</w:t>
            </w:r>
            <w:r w:rsidR="00F35E30">
              <w:rPr>
                <w:sz w:val="24"/>
                <w:szCs w:val="24"/>
              </w:rPr>
              <w:t>tir</w:t>
            </w:r>
            <w:r w:rsidR="003609E5">
              <w:rPr>
                <w:sz w:val="24"/>
                <w:szCs w:val="24"/>
              </w:rPr>
              <w:t>.</w:t>
            </w:r>
          </w:p>
        </w:tc>
      </w:tr>
      <w:tr w:rsidR="00DF2670" w:rsidRPr="008650E0" w14:paraId="4B18BB7D" w14:textId="77777777" w:rsidTr="00FF1FF0">
        <w:trPr>
          <w:trHeight w:val="1045"/>
        </w:trPr>
        <w:tc>
          <w:tcPr>
            <w:tcW w:w="958" w:type="dxa"/>
            <w:vAlign w:val="center"/>
          </w:tcPr>
          <w:p w14:paraId="6BC7209A" w14:textId="6CDF78AC" w:rsidR="00DF2670" w:rsidRPr="008650E0" w:rsidRDefault="00DF2670" w:rsidP="00DF2670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8650E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6" w:type="dxa"/>
            <w:vAlign w:val="center"/>
          </w:tcPr>
          <w:p w14:paraId="513A9C8B" w14:textId="51DF2295" w:rsidR="00DF2670" w:rsidRPr="008650E0" w:rsidRDefault="00DF2670" w:rsidP="00DF267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Yusuf Haklı</w:t>
            </w:r>
          </w:p>
        </w:tc>
        <w:tc>
          <w:tcPr>
            <w:tcW w:w="3545" w:type="dxa"/>
            <w:vAlign w:val="center"/>
          </w:tcPr>
          <w:p w14:paraId="50947037" w14:textId="33248451" w:rsidR="00DF2670" w:rsidRPr="008650E0" w:rsidRDefault="00DF2670" w:rsidP="00FF1FF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Balıkesir Üniversitesi</w:t>
            </w:r>
          </w:p>
        </w:tc>
        <w:tc>
          <w:tcPr>
            <w:tcW w:w="3420" w:type="dxa"/>
            <w:vAlign w:val="center"/>
          </w:tcPr>
          <w:p w14:paraId="69A1C126" w14:textId="4018238D" w:rsidR="00DF2670" w:rsidRPr="008650E0" w:rsidRDefault="00DF2670" w:rsidP="00FF1FF0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Gastronomi</w:t>
            </w:r>
          </w:p>
        </w:tc>
        <w:tc>
          <w:tcPr>
            <w:tcW w:w="2268" w:type="dxa"/>
            <w:vAlign w:val="center"/>
          </w:tcPr>
          <w:p w14:paraId="7D7BC078" w14:textId="40238A0B" w:rsidR="00DF2670" w:rsidRPr="008650E0" w:rsidRDefault="00DF2670" w:rsidP="00FF1FF0">
            <w:pPr>
              <w:pStyle w:val="TableParagraph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1134" w:type="dxa"/>
            <w:vAlign w:val="center"/>
          </w:tcPr>
          <w:p w14:paraId="0F93AA7E" w14:textId="2F43981F" w:rsidR="00DF2670" w:rsidRPr="008650E0" w:rsidRDefault="00DF2670" w:rsidP="00DF2670">
            <w:pPr>
              <w:pStyle w:val="TableParagraph"/>
              <w:jc w:val="center"/>
              <w:rPr>
                <w:sz w:val="24"/>
                <w:szCs w:val="24"/>
              </w:rPr>
            </w:pPr>
            <w:r w:rsidRPr="008650E0">
              <w:rPr>
                <w:b/>
                <w:spacing w:val="-1"/>
                <w:sz w:val="24"/>
                <w:szCs w:val="24"/>
              </w:rPr>
              <w:t>N.Ö</w:t>
            </w:r>
          </w:p>
        </w:tc>
        <w:tc>
          <w:tcPr>
            <w:tcW w:w="1559" w:type="dxa"/>
            <w:vAlign w:val="center"/>
          </w:tcPr>
          <w:p w14:paraId="2F0050A8" w14:textId="7918A851" w:rsidR="00DF2670" w:rsidRPr="008650E0" w:rsidRDefault="00DF2670" w:rsidP="00DF2670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14:paraId="3A230F4E" w14:textId="79CE3988" w:rsidR="00DF2670" w:rsidRPr="008650E0" w:rsidRDefault="00DF2670" w:rsidP="00FF1FF0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318,59494</w:t>
            </w:r>
          </w:p>
        </w:tc>
        <w:tc>
          <w:tcPr>
            <w:tcW w:w="1418" w:type="dxa"/>
            <w:vAlign w:val="center"/>
          </w:tcPr>
          <w:p w14:paraId="6E0EE7BE" w14:textId="5DF1BC35" w:rsidR="00DF2670" w:rsidRPr="008650E0" w:rsidRDefault="00DF2670" w:rsidP="00FF1FF0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279,5685</w:t>
            </w:r>
          </w:p>
        </w:tc>
        <w:tc>
          <w:tcPr>
            <w:tcW w:w="2126" w:type="dxa"/>
            <w:vAlign w:val="center"/>
          </w:tcPr>
          <w:p w14:paraId="4CDD5E02" w14:textId="522CE406" w:rsidR="00DF2670" w:rsidRPr="008650E0" w:rsidRDefault="00FF1FF0" w:rsidP="00FF1FF0">
            <w:pPr>
              <w:pStyle w:val="TableParagraph"/>
              <w:jc w:val="center"/>
              <w:rPr>
                <w:sz w:val="24"/>
                <w:szCs w:val="24"/>
              </w:rPr>
            </w:pPr>
            <w:r w:rsidRPr="008650E0">
              <w:rPr>
                <w:sz w:val="24"/>
                <w:szCs w:val="24"/>
              </w:rPr>
              <w:t>1/1</w:t>
            </w:r>
            <w:r w:rsidR="00E044A8">
              <w:rPr>
                <w:sz w:val="24"/>
                <w:szCs w:val="24"/>
              </w:rPr>
              <w:t xml:space="preserve"> (Muafiyet sonrası durumu güncellenecektir.)</w:t>
            </w:r>
          </w:p>
        </w:tc>
        <w:tc>
          <w:tcPr>
            <w:tcW w:w="1817" w:type="dxa"/>
            <w:vAlign w:val="center"/>
          </w:tcPr>
          <w:p w14:paraId="636C4179" w14:textId="75832F81" w:rsidR="00DF2670" w:rsidRPr="008650E0" w:rsidRDefault="003609E5" w:rsidP="003609E5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</w:tbl>
    <w:p w14:paraId="7A0A5D16" w14:textId="335F531F" w:rsidR="003D7435" w:rsidRPr="008650E0" w:rsidRDefault="003D7435">
      <w:pPr>
        <w:rPr>
          <w:sz w:val="24"/>
          <w:szCs w:val="24"/>
        </w:rPr>
      </w:pPr>
    </w:p>
    <w:p w14:paraId="6B049ED5" w14:textId="7B6ED0DC" w:rsidR="00501C2C" w:rsidRDefault="00501C2C">
      <w:pPr>
        <w:rPr>
          <w:sz w:val="24"/>
          <w:szCs w:val="24"/>
        </w:rPr>
      </w:pPr>
    </w:p>
    <w:p w14:paraId="654F7AA3" w14:textId="35209CA7" w:rsidR="00E66ADE" w:rsidRDefault="00E66ADE">
      <w:pPr>
        <w:rPr>
          <w:sz w:val="24"/>
          <w:szCs w:val="24"/>
        </w:rPr>
      </w:pPr>
    </w:p>
    <w:p w14:paraId="3F26798D" w14:textId="4345D0D5" w:rsidR="00E66ADE" w:rsidRDefault="00E66ADE">
      <w:pPr>
        <w:rPr>
          <w:sz w:val="24"/>
          <w:szCs w:val="24"/>
        </w:rPr>
      </w:pPr>
    </w:p>
    <w:p w14:paraId="686954B1" w14:textId="2BE2F7EC" w:rsidR="00AF5B3B" w:rsidRDefault="00AF5B3B">
      <w:pPr>
        <w:rPr>
          <w:sz w:val="24"/>
          <w:szCs w:val="24"/>
        </w:rPr>
      </w:pPr>
    </w:p>
    <w:p w14:paraId="3D4DE89C" w14:textId="70E17446" w:rsidR="00AF5B3B" w:rsidRDefault="00AF5B3B">
      <w:pPr>
        <w:rPr>
          <w:sz w:val="24"/>
          <w:szCs w:val="24"/>
        </w:rPr>
      </w:pPr>
    </w:p>
    <w:p w14:paraId="143685D6" w14:textId="0AB92582" w:rsidR="00AF5B3B" w:rsidRDefault="00AF5B3B">
      <w:pPr>
        <w:rPr>
          <w:sz w:val="24"/>
          <w:szCs w:val="24"/>
        </w:rPr>
      </w:pPr>
    </w:p>
    <w:p w14:paraId="7BE099A1" w14:textId="7272B889" w:rsidR="00AF5B3B" w:rsidRDefault="00AF5B3B">
      <w:pPr>
        <w:rPr>
          <w:sz w:val="24"/>
          <w:szCs w:val="24"/>
        </w:rPr>
      </w:pPr>
    </w:p>
    <w:p w14:paraId="361E5422" w14:textId="448E79A3" w:rsidR="00AF5B3B" w:rsidRDefault="00AF5B3B">
      <w:pPr>
        <w:rPr>
          <w:sz w:val="24"/>
          <w:szCs w:val="24"/>
        </w:rPr>
      </w:pPr>
    </w:p>
    <w:p w14:paraId="28DD4186" w14:textId="4B278D51" w:rsidR="00AF5B3B" w:rsidRDefault="00AF5B3B">
      <w:pPr>
        <w:rPr>
          <w:sz w:val="24"/>
          <w:szCs w:val="24"/>
        </w:rPr>
      </w:pPr>
    </w:p>
    <w:p w14:paraId="47653BE2" w14:textId="11B736AE" w:rsidR="00AF5B3B" w:rsidRDefault="00AF5B3B">
      <w:pPr>
        <w:rPr>
          <w:sz w:val="24"/>
          <w:szCs w:val="24"/>
        </w:rPr>
      </w:pPr>
    </w:p>
    <w:p w14:paraId="3CB96211" w14:textId="2EF3EA23" w:rsidR="00AF5B3B" w:rsidRDefault="00AF5B3B">
      <w:pPr>
        <w:rPr>
          <w:sz w:val="24"/>
          <w:szCs w:val="24"/>
        </w:rPr>
      </w:pPr>
    </w:p>
    <w:p w14:paraId="5E6A10E3" w14:textId="2616BBF1" w:rsidR="00AF5B3B" w:rsidRDefault="00AF5B3B">
      <w:pPr>
        <w:rPr>
          <w:sz w:val="24"/>
          <w:szCs w:val="24"/>
        </w:rPr>
      </w:pPr>
    </w:p>
    <w:p w14:paraId="5134E078" w14:textId="74944637" w:rsidR="00AF5B3B" w:rsidRDefault="00AF5B3B">
      <w:pPr>
        <w:rPr>
          <w:sz w:val="24"/>
          <w:szCs w:val="24"/>
        </w:rPr>
      </w:pPr>
    </w:p>
    <w:p w14:paraId="77569806" w14:textId="50131BAF" w:rsidR="00AF5B3B" w:rsidRDefault="00AF5B3B">
      <w:pPr>
        <w:rPr>
          <w:sz w:val="24"/>
          <w:szCs w:val="24"/>
        </w:rPr>
      </w:pPr>
    </w:p>
    <w:p w14:paraId="0819EC02" w14:textId="657FBDA0" w:rsidR="00AF5B3B" w:rsidRDefault="00AF5B3B">
      <w:pPr>
        <w:rPr>
          <w:sz w:val="24"/>
          <w:szCs w:val="24"/>
        </w:rPr>
      </w:pPr>
    </w:p>
    <w:p w14:paraId="709A861A" w14:textId="7317919F" w:rsidR="00AF5B3B" w:rsidRDefault="00AF5B3B">
      <w:pPr>
        <w:rPr>
          <w:sz w:val="24"/>
          <w:szCs w:val="24"/>
        </w:rPr>
      </w:pPr>
    </w:p>
    <w:p w14:paraId="6A3A7C77" w14:textId="77777777" w:rsidR="00AF5B3B" w:rsidRDefault="00AF5B3B">
      <w:pPr>
        <w:rPr>
          <w:sz w:val="24"/>
          <w:szCs w:val="24"/>
        </w:rPr>
      </w:pPr>
    </w:p>
    <w:p w14:paraId="443C329B" w14:textId="546E46D7" w:rsidR="00E66ADE" w:rsidRDefault="00E66ADE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346"/>
        <w:gridCol w:w="3545"/>
        <w:gridCol w:w="3420"/>
        <w:gridCol w:w="2268"/>
        <w:gridCol w:w="1134"/>
        <w:gridCol w:w="1559"/>
        <w:gridCol w:w="1429"/>
        <w:gridCol w:w="1406"/>
        <w:gridCol w:w="1984"/>
        <w:gridCol w:w="1959"/>
      </w:tblGrid>
      <w:tr w:rsidR="00AF5B3B" w14:paraId="0D948B3A" w14:textId="77777777" w:rsidTr="00A5298A">
        <w:trPr>
          <w:trHeight w:val="454"/>
        </w:trPr>
        <w:tc>
          <w:tcPr>
            <w:tcW w:w="21628" w:type="dxa"/>
            <w:gridSpan w:val="11"/>
          </w:tcPr>
          <w:p w14:paraId="6A0CF15E" w14:textId="77777777" w:rsidR="00AF5B3B" w:rsidRDefault="00AF5B3B" w:rsidP="00A5298A">
            <w:pPr>
              <w:pStyle w:val="TableParagraph"/>
              <w:spacing w:before="108"/>
              <w:ind w:left="6089" w:right="6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2021-2022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Eğitim-Öğretim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Yılı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Bahar Yarıyılı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(Merkezi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Yerleştirme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Puanıyla)</w:t>
            </w:r>
          </w:p>
        </w:tc>
      </w:tr>
      <w:tr w:rsidR="00AF5B3B" w14:paraId="29B70FBF" w14:textId="77777777" w:rsidTr="00A5298A">
        <w:trPr>
          <w:trHeight w:val="454"/>
        </w:trPr>
        <w:tc>
          <w:tcPr>
            <w:tcW w:w="21628" w:type="dxa"/>
            <w:gridSpan w:val="11"/>
            <w:vAlign w:val="center"/>
          </w:tcPr>
          <w:p w14:paraId="16ADEF03" w14:textId="77777777" w:rsidR="00AF5B3B" w:rsidRDefault="00AF5B3B" w:rsidP="00A5298A">
            <w:pPr>
              <w:pStyle w:val="TableParagraph"/>
              <w:spacing w:before="107"/>
              <w:ind w:left="6089" w:right="60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Yatay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Geçiş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Değerlendirme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</w:t>
            </w:r>
          </w:p>
        </w:tc>
      </w:tr>
      <w:tr w:rsidR="00AF5B3B" w14:paraId="3657FC5C" w14:textId="77777777" w:rsidTr="00A5298A">
        <w:trPr>
          <w:trHeight w:val="433"/>
        </w:trPr>
        <w:tc>
          <w:tcPr>
            <w:tcW w:w="21628" w:type="dxa"/>
            <w:gridSpan w:val="11"/>
            <w:vAlign w:val="center"/>
          </w:tcPr>
          <w:p w14:paraId="6EE3DB11" w14:textId="77777777" w:rsidR="00AF5B3B" w:rsidRDefault="00AF5B3B" w:rsidP="00A5298A">
            <w:pPr>
              <w:pStyle w:val="TableParagraph"/>
              <w:ind w:right="602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                                       </w:t>
            </w:r>
            <w:r w:rsidRPr="00C661C2">
              <w:rPr>
                <w:b/>
                <w:color w:val="FF0000"/>
                <w:sz w:val="28"/>
              </w:rPr>
              <w:t>Kadirli Uygulamalı Bilimler</w:t>
            </w:r>
            <w:r>
              <w:rPr>
                <w:b/>
                <w:color w:val="FF0000"/>
                <w:sz w:val="28"/>
              </w:rPr>
              <w:t xml:space="preserve"> Fakültesi</w:t>
            </w:r>
            <w:r w:rsidRPr="00C661C2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Rekreasyon Yönetimi</w:t>
            </w:r>
            <w:r w:rsidRPr="00C661C2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Bölümü</w:t>
            </w:r>
          </w:p>
        </w:tc>
      </w:tr>
      <w:tr w:rsidR="00AF5B3B" w14:paraId="2F30585E" w14:textId="77777777" w:rsidTr="00A5298A">
        <w:trPr>
          <w:trHeight w:val="266"/>
        </w:trPr>
        <w:tc>
          <w:tcPr>
            <w:tcW w:w="578" w:type="dxa"/>
            <w:vMerge w:val="restart"/>
            <w:vAlign w:val="center"/>
          </w:tcPr>
          <w:p w14:paraId="68791F86" w14:textId="77777777" w:rsidR="00AF5B3B" w:rsidRDefault="00AF5B3B" w:rsidP="00A5298A">
            <w:pPr>
              <w:pStyle w:val="TableParagraph"/>
              <w:spacing w:before="7"/>
              <w:rPr>
                <w:sz w:val="26"/>
              </w:rPr>
            </w:pPr>
          </w:p>
          <w:p w14:paraId="09BB4A2C" w14:textId="77777777" w:rsidR="00AF5B3B" w:rsidRDefault="00AF5B3B" w:rsidP="00A5298A">
            <w:pPr>
              <w:pStyle w:val="TableParagraph"/>
              <w:spacing w:line="261" w:lineRule="auto"/>
              <w:ind w:left="135" w:right="20" w:hanging="69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6" w:type="dxa"/>
            <w:vMerge w:val="restart"/>
            <w:vAlign w:val="center"/>
          </w:tcPr>
          <w:p w14:paraId="71194270" w14:textId="77777777" w:rsidR="00AF5B3B" w:rsidRDefault="00AF5B3B" w:rsidP="00A5298A">
            <w:pPr>
              <w:pStyle w:val="TableParagraph"/>
              <w:spacing w:before="11"/>
              <w:rPr>
                <w:sz w:val="26"/>
              </w:rPr>
            </w:pPr>
          </w:p>
          <w:p w14:paraId="7116B553" w14:textId="77777777" w:rsidR="00AF5B3B" w:rsidRDefault="00AF5B3B" w:rsidP="00A5298A">
            <w:pPr>
              <w:pStyle w:val="TableParagraph"/>
              <w:ind w:left="596"/>
              <w:rPr>
                <w:sz w:val="18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3545" w:type="dxa"/>
            <w:vMerge w:val="restart"/>
            <w:vAlign w:val="center"/>
          </w:tcPr>
          <w:p w14:paraId="0F372E10" w14:textId="77777777" w:rsidR="00AF5B3B" w:rsidRDefault="00AF5B3B" w:rsidP="00A5298A">
            <w:pPr>
              <w:pStyle w:val="TableParagraph"/>
              <w:rPr>
                <w:sz w:val="26"/>
              </w:rPr>
            </w:pPr>
          </w:p>
          <w:p w14:paraId="52EEC77F" w14:textId="77777777" w:rsidR="00AF5B3B" w:rsidRDefault="00AF5B3B" w:rsidP="00A5298A">
            <w:pPr>
              <w:pStyle w:val="TableParagraph"/>
              <w:spacing w:before="158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Geldiği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</w:t>
            </w:r>
          </w:p>
        </w:tc>
        <w:tc>
          <w:tcPr>
            <w:tcW w:w="3420" w:type="dxa"/>
            <w:vMerge w:val="restart"/>
            <w:vAlign w:val="center"/>
          </w:tcPr>
          <w:p w14:paraId="2D682902" w14:textId="77777777" w:rsidR="00AF5B3B" w:rsidRDefault="00AF5B3B" w:rsidP="00A5298A">
            <w:pPr>
              <w:pStyle w:val="TableParagraph"/>
              <w:rPr>
                <w:sz w:val="26"/>
              </w:rPr>
            </w:pPr>
          </w:p>
          <w:p w14:paraId="0FF9EB5A" w14:textId="77777777" w:rsidR="00AF5B3B" w:rsidRDefault="00AF5B3B" w:rsidP="00A5298A">
            <w:pPr>
              <w:pStyle w:val="TableParagraph"/>
              <w:spacing w:before="158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Okuduğu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Bölüm/Program</w:t>
            </w:r>
          </w:p>
        </w:tc>
        <w:tc>
          <w:tcPr>
            <w:tcW w:w="2268" w:type="dxa"/>
            <w:vMerge w:val="restart"/>
            <w:vAlign w:val="center"/>
          </w:tcPr>
          <w:p w14:paraId="01C682F6" w14:textId="77777777" w:rsidR="00AF5B3B" w:rsidRDefault="00AF5B3B" w:rsidP="00A5298A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</w:p>
          <w:p w14:paraId="379AD1BD" w14:textId="77777777" w:rsidR="00AF5B3B" w:rsidRDefault="00AF5B3B" w:rsidP="00A5298A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</w:p>
          <w:p w14:paraId="496D063F" w14:textId="77777777" w:rsidR="00AF5B3B" w:rsidRDefault="00AF5B3B" w:rsidP="00A5298A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 Program</w:t>
            </w:r>
          </w:p>
          <w:p w14:paraId="76956D69" w14:textId="77777777" w:rsidR="00AF5B3B" w:rsidRDefault="00AF5B3B" w:rsidP="00A5298A"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933CC5" w14:textId="77777777" w:rsidR="00AF5B3B" w:rsidRDefault="00AF5B3B" w:rsidP="00A5298A">
            <w:pPr>
              <w:pStyle w:val="TableParagraph"/>
              <w:spacing w:before="156" w:line="261" w:lineRule="auto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N.Ö / İ.Ö</w:t>
            </w:r>
          </w:p>
        </w:tc>
        <w:tc>
          <w:tcPr>
            <w:tcW w:w="1559" w:type="dxa"/>
            <w:vMerge w:val="restart"/>
            <w:vAlign w:val="center"/>
          </w:tcPr>
          <w:p w14:paraId="748F337F" w14:textId="77777777" w:rsidR="00AF5B3B" w:rsidRDefault="00AF5B3B" w:rsidP="00A5298A">
            <w:pPr>
              <w:pStyle w:val="TableParagraph"/>
              <w:spacing w:before="5" w:line="261" w:lineRule="auto"/>
              <w:ind w:left="12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Kayıtlı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ÖSYM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Yerleştirme</w:t>
            </w:r>
          </w:p>
          <w:p w14:paraId="34B7787D" w14:textId="77777777" w:rsidR="00AF5B3B" w:rsidRDefault="00AF5B3B" w:rsidP="00A5298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Yılı</w:t>
            </w:r>
          </w:p>
        </w:tc>
        <w:tc>
          <w:tcPr>
            <w:tcW w:w="1429" w:type="dxa"/>
            <w:vMerge w:val="restart"/>
            <w:vAlign w:val="center"/>
          </w:tcPr>
          <w:p w14:paraId="7D9615DE" w14:textId="77777777" w:rsidR="00AF5B3B" w:rsidRDefault="00AF5B3B" w:rsidP="00A5298A">
            <w:pPr>
              <w:pStyle w:val="TableParagraph"/>
              <w:spacing w:before="7"/>
              <w:rPr>
                <w:sz w:val="26"/>
              </w:rPr>
            </w:pPr>
          </w:p>
          <w:p w14:paraId="01D1EA47" w14:textId="77777777" w:rsidR="00AF5B3B" w:rsidRDefault="00AF5B3B" w:rsidP="00A5298A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ÖSYM</w:t>
            </w:r>
          </w:p>
          <w:p w14:paraId="6D154662" w14:textId="77777777" w:rsidR="00AF5B3B" w:rsidRDefault="00AF5B3B" w:rsidP="00A5298A">
            <w:pPr>
              <w:pStyle w:val="TableParagraph"/>
              <w:spacing w:before="25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Puanı</w:t>
            </w:r>
          </w:p>
        </w:tc>
        <w:tc>
          <w:tcPr>
            <w:tcW w:w="1406" w:type="dxa"/>
            <w:vMerge w:val="restart"/>
            <w:vAlign w:val="center"/>
          </w:tcPr>
          <w:p w14:paraId="643A1E54" w14:textId="77777777" w:rsidR="00AF5B3B" w:rsidRDefault="00AF5B3B" w:rsidP="00A5298A">
            <w:pPr>
              <w:pStyle w:val="TableParagraph"/>
              <w:spacing w:before="15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OKÜ</w:t>
            </w:r>
          </w:p>
          <w:p w14:paraId="24AA6FAF" w14:textId="77777777" w:rsidR="00AF5B3B" w:rsidRDefault="00AF5B3B" w:rsidP="00A5298A">
            <w:pPr>
              <w:pStyle w:val="TableParagraph"/>
              <w:spacing w:before="25" w:line="261" w:lineRule="auto"/>
              <w:ind w:left="336" w:right="24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Taban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3943" w:type="dxa"/>
            <w:gridSpan w:val="2"/>
            <w:vAlign w:val="center"/>
          </w:tcPr>
          <w:p w14:paraId="398B4705" w14:textId="77777777" w:rsidR="00AF5B3B" w:rsidRDefault="00AF5B3B" w:rsidP="00A5298A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Değerlendirme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Sonucu</w:t>
            </w:r>
          </w:p>
        </w:tc>
      </w:tr>
      <w:tr w:rsidR="00AF5B3B" w14:paraId="5B459B6F" w14:textId="77777777" w:rsidTr="00A5298A">
        <w:trPr>
          <w:trHeight w:val="900"/>
        </w:trPr>
        <w:tc>
          <w:tcPr>
            <w:tcW w:w="578" w:type="dxa"/>
            <w:vMerge/>
            <w:tcBorders>
              <w:top w:val="nil"/>
            </w:tcBorders>
            <w:vAlign w:val="center"/>
          </w:tcPr>
          <w:p w14:paraId="6CBAE7E9" w14:textId="77777777" w:rsidR="00AF5B3B" w:rsidRDefault="00AF5B3B" w:rsidP="00A5298A">
            <w:pPr>
              <w:rPr>
                <w:sz w:val="2"/>
                <w:szCs w:val="2"/>
              </w:rPr>
            </w:pPr>
          </w:p>
        </w:tc>
        <w:tc>
          <w:tcPr>
            <w:tcW w:w="2346" w:type="dxa"/>
            <w:vMerge/>
            <w:vAlign w:val="center"/>
          </w:tcPr>
          <w:p w14:paraId="595FC6B6" w14:textId="77777777" w:rsidR="00AF5B3B" w:rsidRDefault="00AF5B3B" w:rsidP="00A5298A">
            <w:pPr>
              <w:pStyle w:val="TableParagraph"/>
              <w:ind w:left="596"/>
              <w:rPr>
                <w:b/>
                <w:sz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14:paraId="4A5711B4" w14:textId="77777777" w:rsidR="00AF5B3B" w:rsidRDefault="00AF5B3B" w:rsidP="00A5298A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vAlign w:val="center"/>
          </w:tcPr>
          <w:p w14:paraId="094EFB37" w14:textId="77777777" w:rsidR="00AF5B3B" w:rsidRDefault="00AF5B3B" w:rsidP="00A5298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360811C5" w14:textId="77777777" w:rsidR="00AF5B3B" w:rsidRDefault="00AF5B3B" w:rsidP="00A5298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6E9E9385" w14:textId="77777777" w:rsidR="00AF5B3B" w:rsidRDefault="00AF5B3B" w:rsidP="00A5298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548E572B" w14:textId="77777777" w:rsidR="00AF5B3B" w:rsidRDefault="00AF5B3B" w:rsidP="00A5298A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  <w:vAlign w:val="center"/>
          </w:tcPr>
          <w:p w14:paraId="73B2DE37" w14:textId="77777777" w:rsidR="00AF5B3B" w:rsidRDefault="00AF5B3B" w:rsidP="00A5298A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  <w:vAlign w:val="center"/>
          </w:tcPr>
          <w:p w14:paraId="3003DCC4" w14:textId="77777777" w:rsidR="00AF5B3B" w:rsidRDefault="00AF5B3B" w:rsidP="00A5298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Align w:val="center"/>
          </w:tcPr>
          <w:p w14:paraId="1F391D8D" w14:textId="77777777" w:rsidR="00AF5B3B" w:rsidRDefault="00AF5B3B" w:rsidP="00A5298A">
            <w:pPr>
              <w:pStyle w:val="TableParagraph"/>
              <w:spacing w:before="8"/>
              <w:ind w:left="262" w:firstLine="286"/>
              <w:rPr>
                <w:b/>
                <w:sz w:val="24"/>
              </w:rPr>
            </w:pPr>
            <w:r>
              <w:rPr>
                <w:b/>
                <w:sz w:val="24"/>
              </w:rPr>
              <w:t>(Kabul)</w:t>
            </w:r>
          </w:p>
          <w:p w14:paraId="6D2F7599" w14:textId="77777777" w:rsidR="00AF5B3B" w:rsidRDefault="00AF5B3B" w:rsidP="00A5298A">
            <w:pPr>
              <w:pStyle w:val="TableParagraph"/>
              <w:spacing w:line="300" w:lineRule="atLeast"/>
              <w:ind w:left="281" w:right="210" w:hanging="18"/>
              <w:rPr>
                <w:b/>
                <w:sz w:val="24"/>
              </w:rPr>
            </w:pPr>
            <w:r>
              <w:rPr>
                <w:b/>
                <w:sz w:val="24"/>
              </w:rPr>
              <w:t>Kabul Edilen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/Yarıyıl</w:t>
            </w:r>
          </w:p>
        </w:tc>
        <w:tc>
          <w:tcPr>
            <w:tcW w:w="1959" w:type="dxa"/>
            <w:vAlign w:val="center"/>
          </w:tcPr>
          <w:p w14:paraId="50BF6472" w14:textId="77777777" w:rsidR="00AF5B3B" w:rsidRDefault="00AF5B3B" w:rsidP="00A5298A">
            <w:pPr>
              <w:pStyle w:val="TableParagraph"/>
              <w:spacing w:before="11"/>
              <w:rPr>
                <w:sz w:val="26"/>
              </w:rPr>
            </w:pPr>
          </w:p>
          <w:p w14:paraId="597D389D" w14:textId="77777777" w:rsidR="00AF5B3B" w:rsidRDefault="00AF5B3B" w:rsidP="00A5298A">
            <w:pPr>
              <w:pStyle w:val="TableParagraph"/>
              <w:tabs>
                <w:tab w:val="left" w:pos="2075"/>
              </w:tabs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(Red)</w:t>
            </w:r>
          </w:p>
          <w:p w14:paraId="33F1B8A7" w14:textId="77777777" w:rsidR="00AF5B3B" w:rsidRDefault="00AF5B3B" w:rsidP="00A5298A">
            <w:pPr>
              <w:pStyle w:val="TableParagraph"/>
              <w:tabs>
                <w:tab w:val="left" w:pos="207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Açıklama</w:t>
            </w:r>
          </w:p>
        </w:tc>
      </w:tr>
      <w:tr w:rsidR="00AF5B3B" w:rsidRPr="00052740" w14:paraId="1DB1A64E" w14:textId="77777777" w:rsidTr="00A5298A">
        <w:trPr>
          <w:trHeight w:val="1190"/>
        </w:trPr>
        <w:tc>
          <w:tcPr>
            <w:tcW w:w="578" w:type="dxa"/>
            <w:vAlign w:val="center"/>
          </w:tcPr>
          <w:p w14:paraId="1868D714" w14:textId="77777777" w:rsidR="00AF5B3B" w:rsidRPr="00363CDC" w:rsidRDefault="00AF5B3B" w:rsidP="00A5298A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363CD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vAlign w:val="center"/>
          </w:tcPr>
          <w:p w14:paraId="090FE75F" w14:textId="77777777" w:rsidR="00AF5B3B" w:rsidRPr="00363CDC" w:rsidRDefault="00AF5B3B" w:rsidP="00A5298A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Berat Buğra BAYKAL</w:t>
            </w:r>
          </w:p>
        </w:tc>
        <w:tc>
          <w:tcPr>
            <w:tcW w:w="3545" w:type="dxa"/>
            <w:vAlign w:val="center"/>
          </w:tcPr>
          <w:p w14:paraId="422BD777" w14:textId="77777777" w:rsidR="00AF5B3B" w:rsidRPr="00363CDC" w:rsidRDefault="00AF5B3B" w:rsidP="00A5298A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 w:rsidRPr="0098327C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İĞ</w:t>
            </w:r>
            <w:r w:rsidRPr="0098327C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>Ö</w:t>
            </w:r>
            <w:r w:rsidRPr="0098327C">
              <w:rPr>
                <w:sz w:val="24"/>
                <w:szCs w:val="24"/>
              </w:rPr>
              <w:t>MER HALISDEMIR UNIVERSITESI</w:t>
            </w:r>
            <w:r>
              <w:rPr>
                <w:sz w:val="24"/>
                <w:szCs w:val="24"/>
              </w:rPr>
              <w:t>/FEN EDEBİYAT FAKÜLTESİ</w:t>
            </w:r>
          </w:p>
        </w:tc>
        <w:tc>
          <w:tcPr>
            <w:tcW w:w="3420" w:type="dxa"/>
            <w:vAlign w:val="center"/>
          </w:tcPr>
          <w:p w14:paraId="26F5D3AA" w14:textId="77777777" w:rsidR="00AF5B3B" w:rsidRPr="00363CDC" w:rsidRDefault="00AF5B3B" w:rsidP="00A5298A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SOSYOLOJİ BÖLÜMÜ/SOSYOLOJİ PROGRAMI</w:t>
            </w:r>
          </w:p>
        </w:tc>
        <w:tc>
          <w:tcPr>
            <w:tcW w:w="2268" w:type="dxa"/>
            <w:vAlign w:val="center"/>
          </w:tcPr>
          <w:p w14:paraId="3FC5D5A8" w14:textId="77777777" w:rsidR="00AF5B3B" w:rsidRPr="00363CDC" w:rsidRDefault="00AF5B3B" w:rsidP="00A529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REKREASYON YÖNETİMİ BÖLÜMÜ</w:t>
            </w:r>
          </w:p>
        </w:tc>
        <w:tc>
          <w:tcPr>
            <w:tcW w:w="1134" w:type="dxa"/>
            <w:vAlign w:val="center"/>
          </w:tcPr>
          <w:p w14:paraId="23A27103" w14:textId="77777777" w:rsidR="00AF5B3B" w:rsidRPr="00363CDC" w:rsidRDefault="00AF5B3B" w:rsidP="00A529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29D657E8" w14:textId="77777777" w:rsidR="00AF5B3B" w:rsidRPr="00363CDC" w:rsidRDefault="00AF5B3B" w:rsidP="00A5298A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29" w:type="dxa"/>
            <w:vAlign w:val="center"/>
          </w:tcPr>
          <w:p w14:paraId="1EF734A0" w14:textId="77777777" w:rsidR="00AF5B3B" w:rsidRPr="00BC0FB2" w:rsidRDefault="00AF5B3B" w:rsidP="00A5298A">
            <w:pPr>
              <w:pStyle w:val="TableParagraph"/>
              <w:spacing w:line="247" w:lineRule="exact"/>
              <w:ind w:left="41"/>
              <w:jc w:val="center"/>
              <w:rPr>
                <w:rFonts w:eastAsiaTheme="minorHAnsi"/>
                <w:sz w:val="24"/>
                <w:szCs w:val="24"/>
              </w:rPr>
            </w:pPr>
            <w:r w:rsidRPr="00BC0FB2">
              <w:rPr>
                <w:rFonts w:eastAsiaTheme="minorHAnsi"/>
                <w:sz w:val="24"/>
                <w:szCs w:val="24"/>
              </w:rPr>
              <w:t>Y-SÖZ: 258,08224</w:t>
            </w:r>
          </w:p>
          <w:p w14:paraId="0CAAB3B2" w14:textId="77777777" w:rsidR="00AF5B3B" w:rsidRPr="00363CDC" w:rsidRDefault="00AF5B3B" w:rsidP="00A5298A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BBC77C7" w14:textId="77777777" w:rsidR="00AF5B3B" w:rsidRPr="00363CDC" w:rsidRDefault="00AF5B3B" w:rsidP="00A5298A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BC0FB2">
              <w:rPr>
                <w:sz w:val="24"/>
                <w:szCs w:val="24"/>
              </w:rPr>
              <w:t>218,87982</w:t>
            </w:r>
          </w:p>
        </w:tc>
        <w:tc>
          <w:tcPr>
            <w:tcW w:w="1984" w:type="dxa"/>
            <w:vAlign w:val="center"/>
          </w:tcPr>
          <w:p w14:paraId="584BC50A" w14:textId="77777777" w:rsidR="00AF5B3B" w:rsidRDefault="00AF5B3B" w:rsidP="00A529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KABUL</w:t>
            </w:r>
          </w:p>
          <w:p w14:paraId="6DD2EFDD" w14:textId="77777777" w:rsidR="00AF5B3B" w:rsidRDefault="00AF5B3B" w:rsidP="00A529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Sınıf /</w:t>
            </w:r>
          </w:p>
          <w:p w14:paraId="5048EC51" w14:textId="77777777" w:rsidR="00AF5B3B" w:rsidRPr="00363CDC" w:rsidRDefault="00AF5B3B" w:rsidP="00A529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yarıyıl</w:t>
            </w:r>
          </w:p>
        </w:tc>
        <w:tc>
          <w:tcPr>
            <w:tcW w:w="1959" w:type="dxa"/>
            <w:vAlign w:val="center"/>
          </w:tcPr>
          <w:p w14:paraId="189EC328" w14:textId="77777777" w:rsidR="00AF5B3B" w:rsidRPr="00363CDC" w:rsidRDefault="00AF5B3B" w:rsidP="00A5298A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</w:p>
        </w:tc>
      </w:tr>
    </w:tbl>
    <w:p w14:paraId="25A07A7A" w14:textId="77777777" w:rsidR="00E66ADE" w:rsidRPr="008650E0" w:rsidRDefault="00E66ADE">
      <w:pPr>
        <w:rPr>
          <w:sz w:val="24"/>
          <w:szCs w:val="24"/>
        </w:rPr>
      </w:pPr>
    </w:p>
    <w:sectPr w:rsidR="00E66ADE" w:rsidRPr="008650E0">
      <w:type w:val="continuous"/>
      <w:pgSz w:w="25140" w:h="17760" w:orient="landscape"/>
      <w:pgMar w:top="1600" w:right="182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5"/>
    <w:rsid w:val="00052740"/>
    <w:rsid w:val="002B4735"/>
    <w:rsid w:val="00321951"/>
    <w:rsid w:val="003609E5"/>
    <w:rsid w:val="00363CDC"/>
    <w:rsid w:val="003D7435"/>
    <w:rsid w:val="0042360C"/>
    <w:rsid w:val="00452CAB"/>
    <w:rsid w:val="00457AC6"/>
    <w:rsid w:val="00501C2C"/>
    <w:rsid w:val="00562229"/>
    <w:rsid w:val="00684165"/>
    <w:rsid w:val="006D72B4"/>
    <w:rsid w:val="0070030A"/>
    <w:rsid w:val="007527BA"/>
    <w:rsid w:val="00763A6E"/>
    <w:rsid w:val="00784D56"/>
    <w:rsid w:val="007B04EA"/>
    <w:rsid w:val="008650E0"/>
    <w:rsid w:val="008B6E5D"/>
    <w:rsid w:val="009665B6"/>
    <w:rsid w:val="00AF5B3B"/>
    <w:rsid w:val="00B84CE7"/>
    <w:rsid w:val="00C0755E"/>
    <w:rsid w:val="00C661C2"/>
    <w:rsid w:val="00DF2670"/>
    <w:rsid w:val="00E044A8"/>
    <w:rsid w:val="00E66ADE"/>
    <w:rsid w:val="00E93975"/>
    <w:rsid w:val="00EA650A"/>
    <w:rsid w:val="00EB7993"/>
    <w:rsid w:val="00F35E30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0EEA"/>
  <w15:docId w15:val="{6F5233C7-C537-431B-8FD8-9EE76EFD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AF5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merve onur</cp:lastModifiedBy>
  <cp:revision>2</cp:revision>
  <dcterms:created xsi:type="dcterms:W3CDTF">2022-02-23T07:47:00Z</dcterms:created>
  <dcterms:modified xsi:type="dcterms:W3CDTF">2022-02-23T07:47:00Z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2021-08-19T00:00:00Z</vt:filetime>
  </property>
</Properties>
</file>